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F1F" w:rsidRPr="009C4552" w:rsidRDefault="00457F1F" w:rsidP="00457F1F">
      <w:pPr>
        <w:rPr>
          <w:sz w:val="22"/>
        </w:rPr>
      </w:pPr>
      <w:r w:rsidRPr="009C4552">
        <w:rPr>
          <w:rFonts w:hint="eastAsia"/>
          <w:sz w:val="22"/>
        </w:rPr>
        <w:t>（</w:t>
      </w:r>
      <w:r w:rsidRPr="009C4552">
        <w:rPr>
          <w:sz w:val="22"/>
        </w:rPr>
        <w:t xml:space="preserve"> </w:t>
      </w:r>
      <w:r w:rsidRPr="009C4552">
        <w:rPr>
          <w:rFonts w:hint="eastAsia"/>
          <w:sz w:val="22"/>
        </w:rPr>
        <w:t>別紙様式３</w:t>
      </w:r>
      <w:r w:rsidRPr="009C4552">
        <w:rPr>
          <w:sz w:val="22"/>
        </w:rPr>
        <w:t xml:space="preserve"> </w:t>
      </w:r>
      <w:r w:rsidRPr="009C4552">
        <w:rPr>
          <w:rFonts w:hint="eastAsia"/>
          <w:sz w:val="22"/>
        </w:rPr>
        <w:t>）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628"/>
      </w:tblGrid>
      <w:tr w:rsidR="00457F1F" w:rsidRPr="009C4552" w:rsidTr="00637A25">
        <w:trPr>
          <w:trHeight w:val="7626"/>
        </w:trPr>
        <w:tc>
          <w:tcPr>
            <w:tcW w:w="9836" w:type="dxa"/>
          </w:tcPr>
          <w:p w:rsidR="001D451D" w:rsidRPr="001D451D" w:rsidRDefault="001D451D" w:rsidP="009C4552">
            <w:pPr>
              <w:jc w:val="center"/>
              <w:rPr>
                <w:sz w:val="16"/>
                <w:szCs w:val="16"/>
              </w:rPr>
            </w:pPr>
          </w:p>
          <w:p w:rsidR="00457F1F" w:rsidRPr="009C4552" w:rsidRDefault="00457F1F" w:rsidP="009C4552">
            <w:pPr>
              <w:jc w:val="center"/>
              <w:rPr>
                <w:sz w:val="22"/>
              </w:rPr>
            </w:pPr>
            <w:r w:rsidRPr="009C4552">
              <w:rPr>
                <w:rFonts w:hint="eastAsia"/>
                <w:sz w:val="22"/>
              </w:rPr>
              <w:t>財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産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処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分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報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告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事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項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照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合</w:t>
            </w:r>
            <w:r w:rsidR="009C4552" w:rsidRPr="009C4552">
              <w:rPr>
                <w:rFonts w:hint="eastAsia"/>
                <w:sz w:val="22"/>
              </w:rPr>
              <w:t xml:space="preserve"> </w:t>
            </w:r>
            <w:r w:rsidRPr="009C4552">
              <w:rPr>
                <w:rFonts w:hint="eastAsia"/>
                <w:sz w:val="22"/>
              </w:rPr>
              <w:t>票</w:t>
            </w:r>
          </w:p>
          <w:p w:rsidR="009C4552" w:rsidRPr="009C4552" w:rsidRDefault="009C4552" w:rsidP="00457F1F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3089"/>
              <w:gridCol w:w="6313"/>
            </w:tblGrid>
            <w:tr w:rsidR="009C4552" w:rsidRPr="009C4552" w:rsidTr="00B54547">
              <w:trPr>
                <w:trHeight w:val="435"/>
              </w:trPr>
              <w:tc>
                <w:tcPr>
                  <w:tcW w:w="3145" w:type="dxa"/>
                  <w:vAlign w:val="center"/>
                </w:tcPr>
                <w:p w:rsidR="009C4552" w:rsidRPr="009C4552" w:rsidRDefault="009C4552" w:rsidP="009C4552">
                  <w:pPr>
                    <w:jc w:val="center"/>
                    <w:rPr>
                      <w:sz w:val="22"/>
                    </w:rPr>
                  </w:pPr>
                  <w:r w:rsidRPr="009C4552">
                    <w:rPr>
                      <w:rFonts w:hint="eastAsia"/>
                      <w:sz w:val="22"/>
                    </w:rPr>
                    <w:t>照　合　事　項</w:t>
                  </w:r>
                </w:p>
              </w:tc>
              <w:tc>
                <w:tcPr>
                  <w:tcW w:w="6460" w:type="dxa"/>
                  <w:vAlign w:val="center"/>
                </w:tcPr>
                <w:p w:rsidR="009C4552" w:rsidRPr="009C4552" w:rsidRDefault="009C4552" w:rsidP="009C4552">
                  <w:pPr>
                    <w:jc w:val="center"/>
                    <w:rPr>
                      <w:sz w:val="22"/>
                    </w:rPr>
                  </w:pPr>
                  <w:r w:rsidRPr="009C4552">
                    <w:rPr>
                      <w:rFonts w:hint="eastAsia"/>
                      <w:sz w:val="22"/>
                    </w:rPr>
                    <w:t>設　置　者　意　見　欄</w:t>
                  </w:r>
                </w:p>
              </w:tc>
            </w:tr>
            <w:tr w:rsidR="009C4552" w:rsidRPr="009C4552" w:rsidTr="009C4552">
              <w:tc>
                <w:tcPr>
                  <w:tcW w:w="3145" w:type="dxa"/>
                </w:tcPr>
                <w:p w:rsidR="00637A25" w:rsidRDefault="009C4552" w:rsidP="00637A25">
                  <w:pPr>
                    <w:rPr>
                      <w:rFonts w:ascii="ＭＳ 明朝"/>
                      <w:sz w:val="22"/>
                    </w:rPr>
                  </w:pPr>
                  <w:r w:rsidRPr="00B54547">
                    <w:rPr>
                      <w:rFonts w:ascii="ＭＳ 明朝"/>
                      <w:sz w:val="22"/>
                    </w:rPr>
                    <w:t xml:space="preserve">(1) </w:t>
                  </w:r>
                  <w:r w:rsidR="00637A25">
                    <w:rPr>
                      <w:rFonts w:ascii="ＭＳ 明朝" w:hint="eastAsia"/>
                      <w:sz w:val="22"/>
                    </w:rPr>
                    <w:t>学校用の</w:t>
                  </w:r>
                  <w:r w:rsidR="00637A25">
                    <w:rPr>
                      <w:rFonts w:ascii="ＭＳ 明朝"/>
                      <w:sz w:val="22"/>
                    </w:rPr>
                    <w:t>スペース</w:t>
                  </w:r>
                </w:p>
                <w:p w:rsidR="00637A25" w:rsidRDefault="00637A25" w:rsidP="00637A25">
                  <w:pPr>
                    <w:ind w:firstLineChars="200" w:firstLine="440"/>
                    <w:rPr>
                      <w:rFonts w:ascii="ＭＳ 明朝"/>
                      <w:sz w:val="22"/>
                    </w:rPr>
                  </w:pPr>
                  <w:r>
                    <w:rPr>
                      <w:rFonts w:ascii="ＭＳ 明朝"/>
                      <w:sz w:val="22"/>
                    </w:rPr>
                    <w:t>を必要</w:t>
                  </w:r>
                  <w:r>
                    <w:rPr>
                      <w:rFonts w:ascii="ＭＳ 明朝" w:hint="eastAsia"/>
                      <w:sz w:val="22"/>
                    </w:rPr>
                    <w:t>十分に</w:t>
                  </w:r>
                  <w:r>
                    <w:rPr>
                      <w:rFonts w:ascii="ＭＳ 明朝"/>
                      <w:sz w:val="22"/>
                    </w:rPr>
                    <w:t>確保</w:t>
                  </w:r>
                </w:p>
                <w:p w:rsidR="009C4552" w:rsidRPr="00B54547" w:rsidRDefault="00637A25" w:rsidP="00637A25">
                  <w:pPr>
                    <w:ind w:firstLineChars="200" w:firstLine="440"/>
                    <w:rPr>
                      <w:rFonts w:ascii="ＭＳ 明朝" w:hint="eastAsia"/>
                      <w:sz w:val="22"/>
                    </w:rPr>
                  </w:pPr>
                  <w:r>
                    <w:rPr>
                      <w:rFonts w:ascii="ＭＳ 明朝"/>
                      <w:sz w:val="22"/>
                    </w:rPr>
                    <w:t>し</w:t>
                  </w:r>
                  <w:r>
                    <w:rPr>
                      <w:rFonts w:ascii="ＭＳ 明朝" w:hint="eastAsia"/>
                      <w:sz w:val="22"/>
                    </w:rPr>
                    <w:t>ているか</w:t>
                  </w:r>
                  <w:r>
                    <w:rPr>
                      <w:rFonts w:ascii="ＭＳ 明朝"/>
                      <w:sz w:val="22"/>
                    </w:rPr>
                    <w:t>。</w:t>
                  </w:r>
                </w:p>
                <w:p w:rsidR="009C4552" w:rsidRPr="00B54547" w:rsidRDefault="009C4552" w:rsidP="009C4552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6460" w:type="dxa"/>
                </w:tcPr>
                <w:p w:rsidR="009C4552" w:rsidRPr="009C4552" w:rsidRDefault="009C4552" w:rsidP="00457F1F">
                  <w:pPr>
                    <w:rPr>
                      <w:sz w:val="22"/>
                    </w:rPr>
                  </w:pPr>
                </w:p>
              </w:tc>
            </w:tr>
            <w:tr w:rsidR="009C4552" w:rsidRPr="009C4552" w:rsidTr="009C4552">
              <w:tc>
                <w:tcPr>
                  <w:tcW w:w="3145" w:type="dxa"/>
                </w:tcPr>
                <w:p w:rsidR="00637A25" w:rsidRDefault="009C4552" w:rsidP="00637A25">
                  <w:pPr>
                    <w:rPr>
                      <w:rFonts w:ascii="ＭＳ 明朝"/>
                      <w:sz w:val="22"/>
                    </w:rPr>
                  </w:pPr>
                  <w:r w:rsidRPr="00B54547">
                    <w:rPr>
                      <w:rFonts w:ascii="ＭＳ 明朝"/>
                      <w:sz w:val="22"/>
                    </w:rPr>
                    <w:t xml:space="preserve">(2) </w:t>
                  </w:r>
                  <w:r w:rsidR="00637A25">
                    <w:rPr>
                      <w:rFonts w:ascii="ＭＳ 明朝" w:hint="eastAsia"/>
                      <w:sz w:val="22"/>
                    </w:rPr>
                    <w:t>教育</w:t>
                  </w:r>
                  <w:r w:rsidR="00637A25">
                    <w:rPr>
                      <w:rFonts w:ascii="ＭＳ 明朝"/>
                      <w:sz w:val="22"/>
                    </w:rPr>
                    <w:t>機能は確保</w:t>
                  </w:r>
                </w:p>
                <w:p w:rsidR="009C4552" w:rsidRPr="00B54547" w:rsidRDefault="00637A25" w:rsidP="00637A25">
                  <w:pPr>
                    <w:ind w:firstLineChars="200" w:firstLine="440"/>
                    <w:rPr>
                      <w:rFonts w:ascii="ＭＳ 明朝" w:hint="eastAsia"/>
                      <w:sz w:val="22"/>
                    </w:rPr>
                  </w:pPr>
                  <w:r>
                    <w:rPr>
                      <w:rFonts w:ascii="ＭＳ 明朝"/>
                      <w:sz w:val="22"/>
                    </w:rPr>
                    <w:t>されているか</w:t>
                  </w:r>
                  <w:r>
                    <w:rPr>
                      <w:rFonts w:ascii="ＭＳ 明朝" w:hint="eastAsia"/>
                      <w:sz w:val="22"/>
                    </w:rPr>
                    <w:t>。</w:t>
                  </w:r>
                </w:p>
                <w:p w:rsidR="009C4552" w:rsidRPr="00B54547" w:rsidRDefault="009C4552" w:rsidP="00457F1F">
                  <w:pPr>
                    <w:rPr>
                      <w:rFonts w:ascii="ＭＳ 明朝"/>
                      <w:sz w:val="22"/>
                    </w:rPr>
                  </w:pPr>
                </w:p>
                <w:p w:rsidR="009C4552" w:rsidRPr="00B54547" w:rsidRDefault="009C4552" w:rsidP="00457F1F">
                  <w:pPr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6460" w:type="dxa"/>
                </w:tcPr>
                <w:p w:rsidR="009C4552" w:rsidRPr="009C4552" w:rsidRDefault="009C4552" w:rsidP="00457F1F">
                  <w:pPr>
                    <w:rPr>
                      <w:sz w:val="22"/>
                    </w:rPr>
                  </w:pPr>
                </w:p>
              </w:tc>
            </w:tr>
            <w:tr w:rsidR="009C4552" w:rsidRPr="009C4552" w:rsidTr="009C4552">
              <w:tc>
                <w:tcPr>
                  <w:tcW w:w="3145" w:type="dxa"/>
                </w:tcPr>
                <w:p w:rsidR="00637A25" w:rsidRDefault="009C4552" w:rsidP="00637A25">
                  <w:pPr>
                    <w:rPr>
                      <w:rFonts w:ascii="ＭＳ 明朝"/>
                      <w:sz w:val="22"/>
                    </w:rPr>
                  </w:pPr>
                  <w:r w:rsidRPr="00B54547">
                    <w:rPr>
                      <w:rFonts w:ascii="ＭＳ 明朝"/>
                      <w:sz w:val="22"/>
                    </w:rPr>
                    <w:t xml:space="preserve">(3) </w:t>
                  </w:r>
                  <w:r w:rsidR="00637A25">
                    <w:rPr>
                      <w:rFonts w:ascii="ＭＳ 明朝" w:hint="eastAsia"/>
                      <w:sz w:val="22"/>
                    </w:rPr>
                    <w:t>管理運営上</w:t>
                  </w:r>
                  <w:r w:rsidR="00637A25">
                    <w:rPr>
                      <w:rFonts w:ascii="ＭＳ 明朝"/>
                      <w:sz w:val="22"/>
                    </w:rPr>
                    <w:t>の問題</w:t>
                  </w:r>
                </w:p>
                <w:p w:rsidR="009C4552" w:rsidRPr="00B54547" w:rsidRDefault="00637A25" w:rsidP="00637A25">
                  <w:pPr>
                    <w:ind w:firstLineChars="200" w:firstLine="440"/>
                    <w:rPr>
                      <w:rFonts w:ascii="ＭＳ 明朝" w:hint="eastAsia"/>
                      <w:sz w:val="22"/>
                    </w:rPr>
                  </w:pPr>
                  <w:r>
                    <w:rPr>
                      <w:rFonts w:ascii="ＭＳ 明朝"/>
                      <w:sz w:val="22"/>
                    </w:rPr>
                    <w:t>は生じないか。</w:t>
                  </w:r>
                </w:p>
                <w:p w:rsidR="009C4552" w:rsidRPr="00B54547" w:rsidRDefault="009C4552" w:rsidP="009C4552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  <w:p w:rsidR="009C4552" w:rsidRPr="00B54547" w:rsidRDefault="009C4552" w:rsidP="009C4552">
                  <w:pPr>
                    <w:jc w:val="center"/>
                    <w:rPr>
                      <w:rFonts w:ascii="ＭＳ 明朝"/>
                      <w:sz w:val="22"/>
                    </w:rPr>
                  </w:pPr>
                </w:p>
              </w:tc>
              <w:tc>
                <w:tcPr>
                  <w:tcW w:w="6460" w:type="dxa"/>
                </w:tcPr>
                <w:p w:rsidR="009C4552" w:rsidRPr="009C4552" w:rsidRDefault="009C4552" w:rsidP="00457F1F">
                  <w:pPr>
                    <w:rPr>
                      <w:sz w:val="22"/>
                    </w:rPr>
                  </w:pPr>
                </w:p>
              </w:tc>
            </w:tr>
          </w:tbl>
          <w:p w:rsidR="00457F1F" w:rsidRPr="009C4552" w:rsidRDefault="00457F1F" w:rsidP="00457F1F">
            <w:pPr>
              <w:rPr>
                <w:sz w:val="22"/>
              </w:rPr>
            </w:pPr>
          </w:p>
          <w:tbl>
            <w:tblPr>
              <w:tblStyle w:val="a3"/>
              <w:tblW w:w="0" w:type="auto"/>
              <w:tblLook w:val="01E0" w:firstRow="1" w:lastRow="1" w:firstColumn="1" w:lastColumn="1" w:noHBand="0" w:noVBand="0"/>
            </w:tblPr>
            <w:tblGrid>
              <w:gridCol w:w="9402"/>
            </w:tblGrid>
            <w:tr w:rsidR="009C4552" w:rsidRPr="009C4552" w:rsidTr="009C4552">
              <w:tc>
                <w:tcPr>
                  <w:tcW w:w="9605" w:type="dxa"/>
                </w:tcPr>
                <w:p w:rsidR="009C4552" w:rsidRPr="009C4552" w:rsidRDefault="00637A25" w:rsidP="009C4552">
                  <w:pPr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〔設置者の総合的な意見欄〕</w:t>
                  </w:r>
                </w:p>
                <w:p w:rsidR="009C4552" w:rsidRPr="009C4552" w:rsidRDefault="009C4552" w:rsidP="009C4552">
                  <w:pPr>
                    <w:rPr>
                      <w:sz w:val="22"/>
                    </w:rPr>
                  </w:pPr>
                </w:p>
                <w:p w:rsidR="009C4552" w:rsidRDefault="009C4552" w:rsidP="00457F1F">
                  <w:pPr>
                    <w:rPr>
                      <w:sz w:val="22"/>
                    </w:rPr>
                  </w:pPr>
                </w:p>
                <w:p w:rsidR="00B54547" w:rsidRDefault="00B54547" w:rsidP="00457F1F">
                  <w:pPr>
                    <w:rPr>
                      <w:sz w:val="22"/>
                    </w:rPr>
                  </w:pPr>
                </w:p>
                <w:p w:rsidR="00B54547" w:rsidRDefault="00B54547" w:rsidP="00457F1F">
                  <w:pPr>
                    <w:rPr>
                      <w:sz w:val="22"/>
                    </w:rPr>
                  </w:pPr>
                </w:p>
                <w:p w:rsidR="00637A25" w:rsidRPr="009C4552" w:rsidRDefault="00637A25" w:rsidP="00457F1F">
                  <w:pPr>
                    <w:rPr>
                      <w:rFonts w:hint="eastAsia"/>
                      <w:sz w:val="22"/>
                    </w:rPr>
                  </w:pPr>
                </w:p>
                <w:p w:rsidR="009C4552" w:rsidRPr="009C4552" w:rsidRDefault="009C4552" w:rsidP="00457F1F">
                  <w:pPr>
                    <w:rPr>
                      <w:sz w:val="22"/>
                    </w:rPr>
                  </w:pPr>
                </w:p>
              </w:tc>
            </w:tr>
          </w:tbl>
          <w:p w:rsidR="00457F1F" w:rsidRPr="009C4552" w:rsidRDefault="00457F1F" w:rsidP="00457F1F">
            <w:pPr>
              <w:rPr>
                <w:rFonts w:hint="eastAsia"/>
                <w:sz w:val="22"/>
              </w:rPr>
            </w:pPr>
          </w:p>
        </w:tc>
      </w:tr>
    </w:tbl>
    <w:p w:rsidR="009C4552" w:rsidRPr="009C4552" w:rsidRDefault="009C4552" w:rsidP="009C4552">
      <w:pPr>
        <w:rPr>
          <w:sz w:val="22"/>
        </w:rPr>
      </w:pPr>
      <w:r w:rsidRPr="009C4552">
        <w:rPr>
          <w:rFonts w:hint="eastAsia"/>
          <w:sz w:val="22"/>
        </w:rPr>
        <w:t>（記入要領）</w:t>
      </w:r>
    </w:p>
    <w:p w:rsidR="00637A25" w:rsidRDefault="009C4552" w:rsidP="009C4552">
      <w:pPr>
        <w:rPr>
          <w:sz w:val="22"/>
        </w:rPr>
      </w:pPr>
      <w:r w:rsidRPr="009C4552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="00637A25">
        <w:rPr>
          <w:rFonts w:hint="eastAsia"/>
          <w:sz w:val="22"/>
        </w:rPr>
        <w:t>児童・生徒数の将来推計や</w:t>
      </w:r>
      <w:r w:rsidR="00637A25">
        <w:rPr>
          <w:sz w:val="22"/>
        </w:rPr>
        <w:t>将来にわたる必要面積の確保</w:t>
      </w:r>
      <w:r w:rsidR="00637A25">
        <w:rPr>
          <w:rFonts w:hint="eastAsia"/>
          <w:sz w:val="22"/>
        </w:rPr>
        <w:t>など</w:t>
      </w:r>
      <w:r w:rsidR="00637A25">
        <w:rPr>
          <w:sz w:val="22"/>
        </w:rPr>
        <w:t>学校用のスペースの確保に関する</w:t>
      </w:r>
    </w:p>
    <w:p w:rsidR="00637A25" w:rsidRPr="00637A25" w:rsidRDefault="00637A25" w:rsidP="009C455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検討結果等を記入する。</w:t>
      </w:r>
    </w:p>
    <w:p w:rsidR="009C4552" w:rsidRPr="009C4552" w:rsidRDefault="00637A25" w:rsidP="002D373F">
      <w:pPr>
        <w:ind w:left="220" w:hangingChars="100" w:hanging="22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なお、災害等により</w:t>
      </w:r>
      <w:r>
        <w:rPr>
          <w:rFonts w:hint="eastAsia"/>
          <w:sz w:val="22"/>
        </w:rPr>
        <w:t>全壊</w:t>
      </w:r>
      <w:r>
        <w:rPr>
          <w:sz w:val="22"/>
        </w:rPr>
        <w:t>等した建物等の取壊し</w:t>
      </w:r>
      <w:r>
        <w:rPr>
          <w:rFonts w:hint="eastAsia"/>
          <w:sz w:val="22"/>
        </w:rPr>
        <w:t>若しくは</w:t>
      </w:r>
      <w:r>
        <w:rPr>
          <w:sz w:val="22"/>
        </w:rPr>
        <w:t>廃棄、廃校（廃園）となる建物等の</w:t>
      </w:r>
      <w:r>
        <w:rPr>
          <w:rFonts w:hint="eastAsia"/>
          <w:sz w:val="22"/>
        </w:rPr>
        <w:t>財産処分</w:t>
      </w:r>
      <w:r>
        <w:rPr>
          <w:sz w:val="22"/>
        </w:rPr>
        <w:t>、及びへき地教員宿舎</w:t>
      </w:r>
      <w:r w:rsidR="002D373F">
        <w:rPr>
          <w:rFonts w:hint="eastAsia"/>
          <w:sz w:val="22"/>
        </w:rPr>
        <w:t>の</w:t>
      </w:r>
      <w:r w:rsidR="002D373F">
        <w:rPr>
          <w:sz w:val="22"/>
        </w:rPr>
        <w:t>教職員以外の者への入居貸付</w:t>
      </w:r>
      <w:r w:rsidR="002D373F">
        <w:rPr>
          <w:rFonts w:hint="eastAsia"/>
          <w:sz w:val="22"/>
        </w:rPr>
        <w:t>けに</w:t>
      </w:r>
      <w:r w:rsidR="002D373F">
        <w:rPr>
          <w:sz w:val="22"/>
        </w:rPr>
        <w:t>あ</w:t>
      </w:r>
      <w:r w:rsidR="002D373F">
        <w:rPr>
          <w:rFonts w:hint="eastAsia"/>
          <w:sz w:val="22"/>
        </w:rPr>
        <w:t>っては</w:t>
      </w:r>
      <w:r w:rsidR="002D373F">
        <w:rPr>
          <w:sz w:val="22"/>
        </w:rPr>
        <w:t>、記載不要。</w:t>
      </w:r>
    </w:p>
    <w:p w:rsidR="009C4552" w:rsidRPr="009C4552" w:rsidRDefault="009C4552" w:rsidP="002D373F">
      <w:pPr>
        <w:ind w:left="220" w:hangingChars="100" w:hanging="220"/>
        <w:rPr>
          <w:rFonts w:hint="eastAsia"/>
          <w:sz w:val="22"/>
        </w:rPr>
      </w:pPr>
      <w:r w:rsidRPr="009C4552">
        <w:rPr>
          <w:rFonts w:hint="eastAsia"/>
          <w:sz w:val="22"/>
        </w:rPr>
        <w:t>２</w:t>
      </w:r>
      <w:r w:rsidR="00B54547">
        <w:rPr>
          <w:rFonts w:hint="eastAsia"/>
          <w:sz w:val="22"/>
        </w:rPr>
        <w:t xml:space="preserve">　</w:t>
      </w:r>
      <w:r w:rsidR="002D373F">
        <w:rPr>
          <w:rFonts w:hint="eastAsia"/>
          <w:sz w:val="22"/>
        </w:rPr>
        <w:t>騒音等</w:t>
      </w:r>
      <w:r w:rsidR="002D373F">
        <w:rPr>
          <w:sz w:val="22"/>
        </w:rPr>
        <w:t>による教育への影響、転用施設の配置、転用施設の利用者等と児童・生徒との動線についての配慮など</w:t>
      </w:r>
      <w:r w:rsidR="002D373F">
        <w:rPr>
          <w:rFonts w:hint="eastAsia"/>
          <w:sz w:val="22"/>
        </w:rPr>
        <w:t>、</w:t>
      </w:r>
      <w:r w:rsidR="002D373F">
        <w:rPr>
          <w:sz w:val="22"/>
        </w:rPr>
        <w:t>教育機能の確保に関する検討・対応</w:t>
      </w:r>
      <w:r w:rsidR="002D373F">
        <w:rPr>
          <w:rFonts w:hint="eastAsia"/>
          <w:sz w:val="22"/>
        </w:rPr>
        <w:t>状況等</w:t>
      </w:r>
      <w:r w:rsidR="002D373F">
        <w:rPr>
          <w:sz w:val="22"/>
        </w:rPr>
        <w:t>について記入する。</w:t>
      </w:r>
    </w:p>
    <w:p w:rsidR="002D373F" w:rsidRPr="009C4552" w:rsidRDefault="002D373F" w:rsidP="002D373F">
      <w:pPr>
        <w:ind w:leftChars="100" w:left="210" w:firstLineChars="100" w:firstLine="220"/>
        <w:rPr>
          <w:rFonts w:hint="eastAsia"/>
          <w:sz w:val="22"/>
        </w:rPr>
      </w:pPr>
      <w:r>
        <w:rPr>
          <w:sz w:val="22"/>
        </w:rPr>
        <w:t>なお、災害等により</w:t>
      </w:r>
      <w:r>
        <w:rPr>
          <w:rFonts w:hint="eastAsia"/>
          <w:sz w:val="22"/>
        </w:rPr>
        <w:t>全壊</w:t>
      </w:r>
      <w:r>
        <w:rPr>
          <w:sz w:val="22"/>
        </w:rPr>
        <w:t>等した建物等の取壊し</w:t>
      </w:r>
      <w:r>
        <w:rPr>
          <w:rFonts w:hint="eastAsia"/>
          <w:sz w:val="22"/>
        </w:rPr>
        <w:t>若しくは</w:t>
      </w:r>
      <w:r>
        <w:rPr>
          <w:sz w:val="22"/>
        </w:rPr>
        <w:t>廃棄、廃校（廃園）となる建物等の</w:t>
      </w:r>
      <w:r>
        <w:rPr>
          <w:rFonts w:hint="eastAsia"/>
          <w:sz w:val="22"/>
        </w:rPr>
        <w:t>財産処分</w:t>
      </w:r>
      <w:r>
        <w:rPr>
          <w:sz w:val="22"/>
        </w:rPr>
        <w:t>、及びへき地教員宿舎</w:t>
      </w:r>
      <w:r>
        <w:rPr>
          <w:rFonts w:hint="eastAsia"/>
          <w:sz w:val="22"/>
        </w:rPr>
        <w:t>の</w:t>
      </w:r>
      <w:r>
        <w:rPr>
          <w:sz w:val="22"/>
        </w:rPr>
        <w:t>教職員以外の者への入居貸付</w:t>
      </w:r>
      <w:r>
        <w:rPr>
          <w:rFonts w:hint="eastAsia"/>
          <w:sz w:val="22"/>
        </w:rPr>
        <w:t>けに</w:t>
      </w:r>
      <w:r>
        <w:rPr>
          <w:sz w:val="22"/>
        </w:rPr>
        <w:t>あ</w:t>
      </w:r>
      <w:r>
        <w:rPr>
          <w:rFonts w:hint="eastAsia"/>
          <w:sz w:val="22"/>
        </w:rPr>
        <w:t>っては</w:t>
      </w:r>
      <w:r>
        <w:rPr>
          <w:sz w:val="22"/>
        </w:rPr>
        <w:t>、記載不要。</w:t>
      </w:r>
    </w:p>
    <w:p w:rsidR="009C4552" w:rsidRPr="009C4552" w:rsidRDefault="009C4552" w:rsidP="002D373F">
      <w:pPr>
        <w:ind w:left="220" w:hangingChars="100" w:hanging="220"/>
        <w:rPr>
          <w:sz w:val="22"/>
        </w:rPr>
      </w:pPr>
      <w:r w:rsidRPr="009C4552">
        <w:rPr>
          <w:rFonts w:hint="eastAsia"/>
          <w:sz w:val="22"/>
        </w:rPr>
        <w:t>３</w:t>
      </w:r>
      <w:r w:rsidR="00B54547">
        <w:rPr>
          <w:rFonts w:hint="eastAsia"/>
          <w:sz w:val="22"/>
        </w:rPr>
        <w:t xml:space="preserve">　</w:t>
      </w:r>
      <w:r w:rsidR="00426C4D">
        <w:rPr>
          <w:rFonts w:hint="eastAsia"/>
          <w:sz w:val="22"/>
        </w:rPr>
        <w:t>転用施設に係る条例又は条例案の整備、管理・運営規則等の整備、</w:t>
      </w:r>
      <w:bookmarkStart w:id="0" w:name="_GoBack"/>
      <w:bookmarkEnd w:id="0"/>
      <w:r w:rsidRPr="009C4552">
        <w:rPr>
          <w:rFonts w:hint="eastAsia"/>
          <w:sz w:val="22"/>
        </w:rPr>
        <w:t>防犯・防</w:t>
      </w:r>
      <w:r w:rsidR="002D373F">
        <w:rPr>
          <w:rFonts w:hint="eastAsia"/>
          <w:sz w:val="22"/>
        </w:rPr>
        <w:t>災対策、</w:t>
      </w:r>
      <w:r w:rsidR="002D373F">
        <w:rPr>
          <w:sz w:val="22"/>
        </w:rPr>
        <w:t>専用</w:t>
      </w:r>
      <w:r w:rsidR="002D373F">
        <w:rPr>
          <w:rFonts w:hint="eastAsia"/>
          <w:sz w:val="22"/>
        </w:rPr>
        <w:t>出入口・</w:t>
      </w:r>
      <w:r w:rsidR="002D373F">
        <w:rPr>
          <w:sz w:val="22"/>
        </w:rPr>
        <w:t>専用バス</w:t>
      </w:r>
      <w:r w:rsidRPr="009C4552">
        <w:rPr>
          <w:rFonts w:hint="eastAsia"/>
          <w:sz w:val="22"/>
        </w:rPr>
        <w:t>の</w:t>
      </w:r>
      <w:r w:rsidR="002D373F">
        <w:rPr>
          <w:rFonts w:hint="eastAsia"/>
          <w:sz w:val="22"/>
        </w:rPr>
        <w:t>進入路</w:t>
      </w:r>
      <w:r w:rsidR="002D373F">
        <w:rPr>
          <w:sz w:val="22"/>
        </w:rPr>
        <w:t>の確保など</w:t>
      </w:r>
      <w:r w:rsidRPr="009C4552">
        <w:rPr>
          <w:rFonts w:hint="eastAsia"/>
          <w:sz w:val="22"/>
        </w:rPr>
        <w:t>管理運営上の問題に関する対応状況等について記入する。</w:t>
      </w:r>
    </w:p>
    <w:p w:rsidR="002D373F" w:rsidRPr="009C4552" w:rsidRDefault="002D373F" w:rsidP="002D373F">
      <w:pPr>
        <w:ind w:leftChars="100" w:left="210" w:firstLineChars="100" w:firstLine="220"/>
        <w:rPr>
          <w:rFonts w:hint="eastAsia"/>
          <w:sz w:val="22"/>
        </w:rPr>
      </w:pPr>
      <w:r>
        <w:rPr>
          <w:sz w:val="22"/>
        </w:rPr>
        <w:t>なお、災害等により</w:t>
      </w:r>
      <w:r>
        <w:rPr>
          <w:rFonts w:hint="eastAsia"/>
          <w:sz w:val="22"/>
        </w:rPr>
        <w:t>全壊</w:t>
      </w:r>
      <w:r>
        <w:rPr>
          <w:sz w:val="22"/>
        </w:rPr>
        <w:t>等した建物等の取壊し</w:t>
      </w:r>
      <w:r>
        <w:rPr>
          <w:rFonts w:hint="eastAsia"/>
          <w:sz w:val="22"/>
        </w:rPr>
        <w:t>若しくは</w:t>
      </w:r>
      <w:r>
        <w:rPr>
          <w:sz w:val="22"/>
        </w:rPr>
        <w:t>廃棄、廃校（廃園）となる建物等の</w:t>
      </w:r>
      <w:r>
        <w:rPr>
          <w:rFonts w:hint="eastAsia"/>
          <w:sz w:val="22"/>
        </w:rPr>
        <w:t>財産処分</w:t>
      </w:r>
      <w:r>
        <w:rPr>
          <w:sz w:val="22"/>
        </w:rPr>
        <w:t>、及びへき地教員宿舎</w:t>
      </w:r>
      <w:r>
        <w:rPr>
          <w:rFonts w:hint="eastAsia"/>
          <w:sz w:val="22"/>
        </w:rPr>
        <w:t>の</w:t>
      </w:r>
      <w:r>
        <w:rPr>
          <w:sz w:val="22"/>
        </w:rPr>
        <w:t>教職員以外の者への入居貸付</w:t>
      </w:r>
      <w:r>
        <w:rPr>
          <w:rFonts w:hint="eastAsia"/>
          <w:sz w:val="22"/>
        </w:rPr>
        <w:t>けに</w:t>
      </w:r>
      <w:r>
        <w:rPr>
          <w:sz w:val="22"/>
        </w:rPr>
        <w:t>あ</w:t>
      </w:r>
      <w:r>
        <w:rPr>
          <w:rFonts w:hint="eastAsia"/>
          <w:sz w:val="22"/>
        </w:rPr>
        <w:t>っては</w:t>
      </w:r>
      <w:r>
        <w:rPr>
          <w:sz w:val="22"/>
        </w:rPr>
        <w:t>、記載不要。</w:t>
      </w:r>
    </w:p>
    <w:p w:rsidR="009C4552" w:rsidRPr="009C4552" w:rsidRDefault="009C4552" w:rsidP="009C4552">
      <w:pPr>
        <w:rPr>
          <w:sz w:val="22"/>
        </w:rPr>
      </w:pPr>
      <w:r w:rsidRPr="009C4552">
        <w:rPr>
          <w:rFonts w:hint="eastAsia"/>
          <w:sz w:val="22"/>
        </w:rPr>
        <w:t>４</w:t>
      </w:r>
      <w:r w:rsidR="00B54547">
        <w:rPr>
          <w:rFonts w:hint="eastAsia"/>
          <w:sz w:val="22"/>
        </w:rPr>
        <w:t xml:space="preserve">　</w:t>
      </w:r>
      <w:r w:rsidRPr="009C4552">
        <w:rPr>
          <w:rFonts w:hint="eastAsia"/>
          <w:sz w:val="22"/>
        </w:rPr>
        <w:t>設置者の当該財産処分に関する総合的な意見を記入すること。</w:t>
      </w:r>
    </w:p>
    <w:p w:rsidR="009C4552" w:rsidRPr="00A56575" w:rsidRDefault="009C4552" w:rsidP="00457F1F">
      <w:pPr>
        <w:rPr>
          <w:sz w:val="22"/>
        </w:rPr>
      </w:pPr>
    </w:p>
    <w:sectPr w:rsidR="009C4552" w:rsidRPr="00A56575" w:rsidSect="00B54547">
      <w:pgSz w:w="11906" w:h="16838" w:code="9"/>
      <w:pgMar w:top="1701" w:right="1134" w:bottom="1134" w:left="1134" w:header="851" w:footer="992" w:gutter="0"/>
      <w:cols w:space="425"/>
      <w:docGrid w:type="lines" w:linePitch="3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FF"/>
    <w:rsid w:val="00063004"/>
    <w:rsid w:val="00082C65"/>
    <w:rsid w:val="001D451D"/>
    <w:rsid w:val="002D373F"/>
    <w:rsid w:val="00403C5D"/>
    <w:rsid w:val="00426C4D"/>
    <w:rsid w:val="00457F1F"/>
    <w:rsid w:val="00637A25"/>
    <w:rsid w:val="00655B5B"/>
    <w:rsid w:val="0072751B"/>
    <w:rsid w:val="00796361"/>
    <w:rsid w:val="007C0D54"/>
    <w:rsid w:val="007E4CC6"/>
    <w:rsid w:val="00910D77"/>
    <w:rsid w:val="00943543"/>
    <w:rsid w:val="009B30A6"/>
    <w:rsid w:val="009C4552"/>
    <w:rsid w:val="009D0123"/>
    <w:rsid w:val="00A01C0B"/>
    <w:rsid w:val="00A56575"/>
    <w:rsid w:val="00B54547"/>
    <w:rsid w:val="00C76850"/>
    <w:rsid w:val="00C8618B"/>
    <w:rsid w:val="00C877FF"/>
    <w:rsid w:val="00CA2C30"/>
    <w:rsid w:val="00CE078B"/>
    <w:rsid w:val="00D1327C"/>
    <w:rsid w:val="00D61B24"/>
    <w:rsid w:val="00F9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58997A-328C-4AB4-B5EA-91B96DE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F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7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03C5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590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（別表）</vt:lpstr>
      <vt:lpstr>（別表）</vt:lpstr>
    </vt:vector>
  </TitlesOfParts>
  <Company> 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（別表）</dc:title>
  <dc:subject/>
  <dc:creator>根本 真紀子</dc:creator>
  <cp:keywords/>
  <dc:description/>
  <cp:lastModifiedBy>FGKC003U</cp:lastModifiedBy>
  <cp:revision>5</cp:revision>
  <cp:lastPrinted>2020-03-03T02:32:00Z</cp:lastPrinted>
  <dcterms:created xsi:type="dcterms:W3CDTF">2019-10-25T06:55:00Z</dcterms:created>
  <dcterms:modified xsi:type="dcterms:W3CDTF">2020-03-03T02:36:00Z</dcterms:modified>
</cp:coreProperties>
</file>